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91719E" w:rsidRPr="0091719E" w:rsidRDefault="0091719E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:rsidR="00153776" w:rsidRPr="00C3191F" w:rsidRDefault="00153776" w:rsidP="00153776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art. 13 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z dnia 27 kwietnia 2016 r. w sprawie 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ochrony osób fizycznych                             w związku z przetwarzaniem danych osobowych i w sprawie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swobodnego przepływu taki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>ch danych                      oraz uchylenia dyrekt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ywy 95/46/WE (RODO)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administratorem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 przez Prezesa Sądu Okręgowego </w:t>
      </w:r>
      <w:r w:rsidR="00DE7AF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DE7AF3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153776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Pani/Pana dane osobowe przetwarzane będą w celu </w:t>
      </w:r>
      <w:r w:rsidR="0091719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realizacji umowy dotyczącej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odbywania w Sądzie Okręgowym w Białymstoku praktyki absolwenckiej na podstawie przepisów ustawy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17 lipca 2009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 praktykach abso</w:t>
      </w:r>
      <w:r w:rsidR="002B5D7E">
        <w:rPr>
          <w:rFonts w:ascii="Cambria" w:eastAsia="Times New Roman" w:hAnsi="Cambria" w:cs="Times New Roman"/>
          <w:sz w:val="24"/>
          <w:szCs w:val="24"/>
          <w:lang w:eastAsia="pl-PL"/>
        </w:rPr>
        <w:t>lwenckich (Dz. U. z 2009 r., Nr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127, poz. 1052 z </w:t>
      </w:r>
      <w:proofErr w:type="spellStart"/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późn</w:t>
      </w:r>
      <w:proofErr w:type="spellEnd"/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. zm.)</w:t>
      </w:r>
      <w:r w:rsidR="0091719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jak również </w:t>
      </w:r>
      <w:r w:rsidR="0071404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realizacji przez Sąd związanych z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tym uprawnień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podstawie art. 6 ust. 1 pkt a/b/c RODO;</w:t>
      </w:r>
    </w:p>
    <w:p w:rsidR="00F424DC" w:rsidRPr="00C3191F" w:rsidRDefault="00F424DC" w:rsidP="00C3191F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4) odbiorcą Pani/Pana danych osobowych będą podmioty wskazane w przepisach prawa oraz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na podstawie stosownych umów </w:t>
      </w:r>
      <w:r w:rsidR="00786F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powierzenia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dotyczących</w:t>
      </w:r>
      <w:r w:rsidR="00786F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 m.in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:</w:t>
      </w:r>
    </w:p>
    <w:p w:rsidR="00F424DC" w:rsidRPr="00C3191F" w:rsidRDefault="00F424DC" w:rsidP="00F424DC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a)   obsługi/administrowania Zintegrowanego Systemu Rachunkowości i Kadr (ZSRK) – Ministerstwu Sprawiedliwości i Sądowi Apelacyjnemu we Wrocławiu,</w:t>
      </w:r>
    </w:p>
    <w:p w:rsidR="00F424DC" w:rsidRPr="00C3191F" w:rsidRDefault="00F424DC" w:rsidP="00F424DC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b)   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funkcjonowania usług katalogowych i uwierzytelniania, systemu poczty elektronicznej</w:t>
      </w:r>
      <w:r w:rsid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br/>
        <w:t xml:space="preserve">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i systemu kadrowego SAP HCM - Sądowi Apelacyjnemu we Wrocławiu,</w:t>
      </w:r>
    </w:p>
    <w:p w:rsidR="0091719E" w:rsidRDefault="00F424DC" w:rsidP="0091719E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c)    </w:t>
      </w:r>
      <w:r w:rsidR="00786F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innych umów po</w:t>
      </w:r>
      <w:r w:rsidR="00280AE0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wierzenia wyżej niewymienionych;</w:t>
      </w:r>
    </w:p>
    <w:p w:rsidR="00F424DC" w:rsidRPr="00153776" w:rsidRDefault="00F424DC" w:rsidP="0091719E">
      <w:pPr>
        <w:spacing w:after="0" w:line="240" w:lineRule="auto"/>
        <w:ind w:left="1080" w:hanging="1080"/>
        <w:jc w:val="both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Pani/Pana dane osobowe będą przechowywane przez okres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odbywania praktyki absolwenckiej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oraz po 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tym czasie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przez okres wskazany w przepisach szczególnych;</w:t>
      </w:r>
    </w:p>
    <w:p w:rsidR="00F424DC" w:rsidRPr="00C3191F" w:rsidRDefault="00641318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8) ma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9) podanie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odbywaniem praktyki absolwenckiej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>, której podstawa podana została w punkcie 3 klauzuli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 zobowiązana do ich podania,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konsekwencją niepodania danych osobowych będzie brak możliwości 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realizacji uprawnień związanych z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odbywaniem praktyki absolwenckiej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AB235A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) Pani/Pana dane nie będą przetwarzane w sposób zautomatyzowany</w:t>
      </w:r>
      <w:r w:rsidR="00AB235A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AB235A" w:rsidRDefault="00AB235A" w:rsidP="00AB235A">
      <w:pPr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 w:rsidRPr="002A10E5">
        <w:rPr>
          <w:rFonts w:ascii="Calibri" w:hAnsi="Calibri" w:cs="Calibri"/>
          <w:color w:val="000000"/>
          <w:sz w:val="24"/>
          <w:szCs w:val="24"/>
        </w:rPr>
        <w:t>1</w:t>
      </w:r>
      <w:r w:rsidR="00133269">
        <w:rPr>
          <w:rFonts w:ascii="Calibri" w:hAnsi="Calibri" w:cs="Calibri"/>
          <w:color w:val="000000"/>
          <w:sz w:val="24"/>
          <w:szCs w:val="24"/>
        </w:rPr>
        <w:t>1</w:t>
      </w:r>
      <w:r w:rsidRPr="002A10E5"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na terenie oraz w budynku Sądu prowadzona jest rejestracja obrazu w celu ochrony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osób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i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mienia</w:t>
      </w:r>
    </w:p>
    <w:p w:rsidR="00AB235A" w:rsidRDefault="00AB235A" w:rsidP="00AB235A">
      <w:pPr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 xml:space="preserve">  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(monitoring).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Rejestracja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ta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obejmuje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ciągi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komunikacyjne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oraz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pomieszczenia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specjalne,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gdzie</w:t>
      </w:r>
    </w:p>
    <w:p w:rsidR="00C3191F" w:rsidRDefault="00AB235A" w:rsidP="00AB235A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 xml:space="preserve">   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względy bezpieczeństwa wymagają stałego monitoringu wizyjnego. </w:t>
      </w:r>
      <w:r w:rsidRPr="002A10E5">
        <w:rPr>
          <w:rFonts w:ascii="Calibri" w:hAnsi="Calibri" w:cs="Calibri"/>
          <w:color w:val="000000"/>
          <w:sz w:val="24"/>
          <w:szCs w:val="24"/>
        </w:rPr>
        <w:t>​</w:t>
      </w:r>
    </w:p>
    <w:p w:rsidR="00AB235A" w:rsidRPr="00153776" w:rsidRDefault="00AB235A" w:rsidP="00AB235A">
      <w:pPr>
        <w:spacing w:after="0" w:line="240" w:lineRule="auto"/>
        <w:jc w:val="both"/>
        <w:rPr>
          <w:rFonts w:ascii="Cambria" w:eastAsia="Times New Roman" w:hAnsi="Cambria" w:cs="Times New Roman"/>
          <w:b/>
          <w:sz w:val="16"/>
          <w:szCs w:val="16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153776" w:rsidRDefault="00153776" w:rsidP="0091719E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:rsidR="00C3191F" w:rsidRPr="00C3191F" w:rsidRDefault="00C3191F" w:rsidP="0091719E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bookmarkStart w:id="0" w:name="_GoBack"/>
      <w:bookmarkEnd w:id="0"/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91719E">
      <w:pPr>
        <w:spacing w:after="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</w:t>
      </w:r>
      <w:r w:rsidR="0064131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71404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64131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153776">
      <w:footerReference w:type="default" r:id="rId6"/>
      <w:pgSz w:w="11906" w:h="16838"/>
      <w:pgMar w:top="397" w:right="567" w:bottom="340" w:left="720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153776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133269"/>
    <w:rsid w:val="00153776"/>
    <w:rsid w:val="00252E6F"/>
    <w:rsid w:val="00280AE0"/>
    <w:rsid w:val="002B5D7E"/>
    <w:rsid w:val="002C3695"/>
    <w:rsid w:val="00344575"/>
    <w:rsid w:val="00542732"/>
    <w:rsid w:val="00641318"/>
    <w:rsid w:val="006A5D1B"/>
    <w:rsid w:val="006D043B"/>
    <w:rsid w:val="00703BCB"/>
    <w:rsid w:val="00714049"/>
    <w:rsid w:val="00786F1F"/>
    <w:rsid w:val="0091719E"/>
    <w:rsid w:val="00AB235A"/>
    <w:rsid w:val="00AB254C"/>
    <w:rsid w:val="00AF6D9C"/>
    <w:rsid w:val="00B60A06"/>
    <w:rsid w:val="00C3191F"/>
    <w:rsid w:val="00DE7AF3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6</cp:revision>
  <cp:lastPrinted>2018-05-24T10:44:00Z</cp:lastPrinted>
  <dcterms:created xsi:type="dcterms:W3CDTF">2018-06-13T10:08:00Z</dcterms:created>
  <dcterms:modified xsi:type="dcterms:W3CDTF">2018-09-07T11:33:00Z</dcterms:modified>
</cp:coreProperties>
</file>